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9"/>
        <w:gridCol w:w="211"/>
      </w:tblGrid>
      <w:tr w:rsidR="00473AE5" w14:paraId="35819717" w14:textId="77777777" w:rsidTr="00473AE5">
        <w:tc>
          <w:tcPr>
            <w:tcW w:w="9001" w:type="dxa"/>
            <w:hideMark/>
          </w:tcPr>
          <w:tbl>
            <w:tblPr>
              <w:tblW w:w="921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05"/>
              <w:gridCol w:w="4394"/>
              <w:gridCol w:w="211"/>
            </w:tblGrid>
            <w:tr w:rsidR="00473AE5" w14:paraId="1347C440" w14:textId="77777777">
              <w:tc>
                <w:tcPr>
                  <w:tcW w:w="9001" w:type="dxa"/>
                  <w:gridSpan w:val="2"/>
                </w:tcPr>
                <w:p w14:paraId="1242875D" w14:textId="77777777" w:rsidR="00473AE5" w:rsidRDefault="00473AE5">
                  <w:pPr>
                    <w:pStyle w:val="Kopfzeile"/>
                    <w:spacing w:line="276" w:lineRule="auto"/>
                    <w:jc w:val="center"/>
                    <w:rPr>
                      <w:rFonts w:ascii="Verdana" w:hAnsi="Verdana"/>
                      <w:b/>
                      <w:sz w:val="32"/>
                    </w:rPr>
                  </w:pPr>
                </w:p>
              </w:tc>
              <w:tc>
                <w:tcPr>
                  <w:tcW w:w="211" w:type="dxa"/>
                </w:tcPr>
                <w:p w14:paraId="1D4FA3B3" w14:textId="77777777" w:rsidR="00473AE5" w:rsidRDefault="00473AE5">
                  <w:pPr>
                    <w:pStyle w:val="Kopfzeile"/>
                    <w:spacing w:line="276" w:lineRule="auto"/>
                    <w:jc w:val="center"/>
                    <w:rPr>
                      <w:rFonts w:ascii="Verdana" w:hAnsi="Verdana"/>
                      <w:b/>
                    </w:rPr>
                  </w:pPr>
                </w:p>
              </w:tc>
            </w:tr>
            <w:tr w:rsidR="00473AE5" w14:paraId="5D1DE7BE" w14:textId="77777777">
              <w:tc>
                <w:tcPr>
                  <w:tcW w:w="4606" w:type="dxa"/>
                </w:tcPr>
                <w:p w14:paraId="434083E5" w14:textId="77777777" w:rsidR="00473AE5" w:rsidRDefault="00473AE5">
                  <w:pPr>
                    <w:pStyle w:val="Kopfzeile"/>
                    <w:spacing w:line="276" w:lineRule="auto"/>
                  </w:pPr>
                </w:p>
                <w:p w14:paraId="1D10CE52" w14:textId="77777777" w:rsidR="00473AE5" w:rsidRDefault="0042016F">
                  <w:pPr>
                    <w:pStyle w:val="Kopfzeile"/>
                    <w:spacing w:line="276" w:lineRule="auto"/>
                    <w:jc w:val="center"/>
                  </w:pPr>
                  <w:r>
                    <w:t xml:space="preserve">  </w:t>
                  </w:r>
                  <w:r w:rsidR="00473AE5">
                    <w:rPr>
                      <w:rFonts w:ascii="Verdana" w:hAnsi="Verdana"/>
                      <w:b/>
                      <w:i/>
                      <w:noProof/>
                      <w:sz w:val="32"/>
                    </w:rPr>
                    <w:drawing>
                      <wp:inline distT="0" distB="0" distL="0" distR="0" wp14:anchorId="6BF5CEE8" wp14:editId="500F995C">
                        <wp:extent cx="714375" cy="714375"/>
                        <wp:effectExtent l="0" t="0" r="9525" b="9525"/>
                        <wp:docPr id="1" name="Bild 1" descr="spd_logo_jpg-da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pd_logo_jpg-da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8C7E95F" w14:textId="77777777" w:rsidR="00473AE5" w:rsidRDefault="00473AE5">
                  <w:pPr>
                    <w:pStyle w:val="Kopfzeile"/>
                    <w:spacing w:line="276" w:lineRule="auto"/>
                  </w:pPr>
                </w:p>
              </w:tc>
              <w:tc>
                <w:tcPr>
                  <w:tcW w:w="4606" w:type="dxa"/>
                  <w:gridSpan w:val="2"/>
                </w:tcPr>
                <w:p w14:paraId="1850A33A" w14:textId="77777777" w:rsidR="00473AE5" w:rsidRDefault="00473AE5">
                  <w:pPr>
                    <w:pStyle w:val="Kopfzeile"/>
                    <w:spacing w:line="276" w:lineRule="auto"/>
                  </w:pPr>
                </w:p>
                <w:p w14:paraId="6892A702" w14:textId="77777777" w:rsidR="00473AE5" w:rsidRDefault="00473AE5">
                  <w:pPr>
                    <w:pStyle w:val="Kopfzeile"/>
                    <w:spacing w:line="276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17B3AAA" wp14:editId="6F862FDF">
                        <wp:extent cx="1143000" cy="609600"/>
                        <wp:effectExtent l="0" t="0" r="0" b="0"/>
                        <wp:docPr id="2" name="Bild 2" descr="MCS_Gruene_Logo_weiss_RZ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2" descr="MCS_Gruene_Logo_weiss_RZ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0174" cy="6134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73AE5" w14:paraId="3A557D20" w14:textId="77777777">
              <w:tc>
                <w:tcPr>
                  <w:tcW w:w="4606" w:type="dxa"/>
                  <w:hideMark/>
                </w:tcPr>
                <w:p w14:paraId="5F505311" w14:textId="77777777" w:rsidR="00473AE5" w:rsidRDefault="00473AE5">
                  <w:pPr>
                    <w:pStyle w:val="Kopfzeile"/>
                    <w:spacing w:line="276" w:lineRule="auto"/>
                    <w:jc w:val="center"/>
                    <w:rPr>
                      <w:rFonts w:ascii="Verdana" w:hAnsi="Verdana"/>
                      <w:b/>
                      <w:sz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</w:rPr>
                    <w:t>SPD-Fraktion</w:t>
                  </w:r>
                </w:p>
                <w:p w14:paraId="278F945C" w14:textId="77777777" w:rsidR="00473AE5" w:rsidRDefault="00473AE5">
                  <w:pPr>
                    <w:pStyle w:val="Kopfzeile"/>
                    <w:spacing w:line="276" w:lineRule="auto"/>
                    <w:jc w:val="center"/>
                    <w:rPr>
                      <w:rFonts w:ascii="Verdana" w:hAnsi="Verdana"/>
                      <w:b/>
                      <w:sz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</w:rPr>
                    <w:t xml:space="preserve">im Kreistag des Landkreises Hildesheim </w:t>
                  </w:r>
                </w:p>
              </w:tc>
              <w:tc>
                <w:tcPr>
                  <w:tcW w:w="4606" w:type="dxa"/>
                  <w:gridSpan w:val="2"/>
                </w:tcPr>
                <w:p w14:paraId="4A3B5773" w14:textId="77777777" w:rsidR="00473AE5" w:rsidRDefault="00473AE5">
                  <w:pPr>
                    <w:pStyle w:val="Kopfzeile"/>
                    <w:spacing w:line="276" w:lineRule="auto"/>
                    <w:jc w:val="center"/>
                    <w:rPr>
                      <w:rFonts w:ascii="Verdana" w:hAnsi="Verdana"/>
                      <w:b/>
                      <w:sz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</w:rPr>
                    <w:t>Bündnis 90/Die Grünen</w:t>
                  </w:r>
                </w:p>
                <w:p w14:paraId="6196C24C" w14:textId="77777777" w:rsidR="00473AE5" w:rsidRDefault="00473AE5">
                  <w:pPr>
                    <w:pStyle w:val="Kopfzeile"/>
                    <w:spacing w:line="276" w:lineRule="auto"/>
                    <w:jc w:val="center"/>
                    <w:rPr>
                      <w:rFonts w:ascii="Verdana" w:hAnsi="Verdana"/>
                      <w:b/>
                      <w:sz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</w:rPr>
                    <w:t>im Kreistag des Landkreis</w:t>
                  </w:r>
                  <w:r w:rsidR="007812AE">
                    <w:rPr>
                      <w:rFonts w:ascii="Verdana" w:hAnsi="Verdana"/>
                      <w:b/>
                      <w:sz w:val="16"/>
                    </w:rPr>
                    <w:t>es</w:t>
                  </w:r>
                  <w:r>
                    <w:rPr>
                      <w:rFonts w:ascii="Verdana" w:hAnsi="Verdana"/>
                      <w:b/>
                      <w:sz w:val="16"/>
                    </w:rPr>
                    <w:t xml:space="preserve"> Hildesheim</w:t>
                  </w:r>
                </w:p>
                <w:p w14:paraId="6FA8D08C" w14:textId="77777777" w:rsidR="00473AE5" w:rsidRDefault="00473AE5">
                  <w:pPr>
                    <w:pStyle w:val="Kopfzeile"/>
                    <w:spacing w:line="276" w:lineRule="auto"/>
                    <w:jc w:val="center"/>
                    <w:rPr>
                      <w:rFonts w:ascii="Verdana" w:hAnsi="Verdana"/>
                      <w:b/>
                      <w:sz w:val="16"/>
                    </w:rPr>
                  </w:pPr>
                </w:p>
              </w:tc>
            </w:tr>
          </w:tbl>
          <w:p w14:paraId="7CAE0E9C" w14:textId="77777777" w:rsidR="00473AE5" w:rsidRDefault="00473AE5">
            <w:pPr>
              <w:pStyle w:val="Kopfzeile"/>
              <w:spacing w:line="276" w:lineRule="auto"/>
              <w:jc w:val="center"/>
              <w:rPr>
                <w:rFonts w:ascii="Bookman Old Style" w:hAnsi="Bookman Old Style"/>
                <w:b/>
                <w:sz w:val="32"/>
              </w:rPr>
            </w:pPr>
          </w:p>
        </w:tc>
        <w:tc>
          <w:tcPr>
            <w:tcW w:w="211" w:type="dxa"/>
          </w:tcPr>
          <w:p w14:paraId="3C737CA5" w14:textId="77777777" w:rsidR="00473AE5" w:rsidRDefault="00473AE5">
            <w:pPr>
              <w:pStyle w:val="Kopfzeile"/>
              <w:spacing w:line="276" w:lineRule="auto"/>
              <w:rPr>
                <w:rFonts w:ascii="Comic Sans MS" w:hAnsi="Comic Sans MS"/>
                <w:b/>
                <w:sz w:val="24"/>
              </w:rPr>
            </w:pPr>
          </w:p>
        </w:tc>
      </w:tr>
    </w:tbl>
    <w:p w14:paraId="478E1C54" w14:textId="77777777" w:rsidR="00473AE5" w:rsidRDefault="00473AE5" w:rsidP="00473AE5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76F2D" w14:paraId="7AE84C32" w14:textId="77777777" w:rsidTr="007B4714">
        <w:tc>
          <w:tcPr>
            <w:tcW w:w="3114" w:type="dxa"/>
          </w:tcPr>
          <w:p w14:paraId="31E1AD97" w14:textId="77777777" w:rsidR="00676F2D" w:rsidRDefault="00676F2D" w:rsidP="00473AE5"/>
          <w:p w14:paraId="39CD42FC" w14:textId="77777777" w:rsidR="00676F2D" w:rsidRPr="00AF00A1" w:rsidRDefault="00676F2D" w:rsidP="00473AE5">
            <w:pPr>
              <w:rPr>
                <w:sz w:val="16"/>
                <w:szCs w:val="16"/>
              </w:rPr>
            </w:pPr>
            <w:r w:rsidRPr="00AF00A1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09E76CFC" wp14:editId="0E4CBF04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153035</wp:posOffset>
                  </wp:positionV>
                  <wp:extent cx="1352550" cy="360680"/>
                  <wp:effectExtent l="0" t="0" r="0" b="1270"/>
                  <wp:wrapTight wrapText="bothSides">
                    <wp:wrapPolygon edited="0">
                      <wp:start x="0" y="0"/>
                      <wp:lineTo x="0" y="20535"/>
                      <wp:lineTo x="21296" y="20535"/>
                      <wp:lineTo x="21296" y="0"/>
                      <wp:lineTo x="0" y="0"/>
                    </wp:wrapPolygon>
                  </wp:wrapTight>
                  <wp:docPr id="4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360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8FA22E" w14:textId="77777777" w:rsidR="00676F2D" w:rsidRDefault="00676F2D" w:rsidP="00473AE5"/>
          <w:p w14:paraId="2B4D7004" w14:textId="77777777" w:rsidR="00676F2D" w:rsidRDefault="00445D5D" w:rsidP="00676F2D">
            <w:pPr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      </w:t>
            </w:r>
            <w:r w:rsidR="00676F2D">
              <w:rPr>
                <w:rFonts w:ascii="Verdana" w:hAnsi="Verdana"/>
                <w:b/>
                <w:sz w:val="16"/>
                <w:szCs w:val="16"/>
                <w:lang w:eastAsia="en-US"/>
              </w:rPr>
              <w:t>Fraktion im Kreistag</w:t>
            </w:r>
          </w:p>
          <w:p w14:paraId="54CF10DC" w14:textId="77777777" w:rsidR="00676F2D" w:rsidRDefault="00607121" w:rsidP="00676F2D">
            <w:pPr>
              <w:pStyle w:val="Kopfzeile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 </w:t>
            </w:r>
            <w:r w:rsidR="00676F2D">
              <w:rPr>
                <w:rFonts w:ascii="Verdana" w:hAnsi="Verdana"/>
                <w:b/>
                <w:sz w:val="16"/>
                <w:szCs w:val="16"/>
                <w:lang w:eastAsia="en-US"/>
              </w:rPr>
              <w:t>des Landkreises Hildesheim</w:t>
            </w:r>
          </w:p>
          <w:p w14:paraId="26C6A5BC" w14:textId="77777777" w:rsidR="00676F2D" w:rsidRDefault="00676F2D" w:rsidP="00473AE5"/>
          <w:p w14:paraId="2DD0E0A9" w14:textId="77777777" w:rsidR="00676F2D" w:rsidRDefault="00676F2D" w:rsidP="00473AE5"/>
        </w:tc>
        <w:tc>
          <w:tcPr>
            <w:tcW w:w="3115" w:type="dxa"/>
          </w:tcPr>
          <w:p w14:paraId="4147722F" w14:textId="77777777" w:rsidR="00676F2D" w:rsidRDefault="00676F2D" w:rsidP="00473AE5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148AA29" wp14:editId="4BB4B917">
                  <wp:simplePos x="0" y="0"/>
                  <wp:positionH relativeFrom="margin">
                    <wp:posOffset>120015</wp:posOffset>
                  </wp:positionH>
                  <wp:positionV relativeFrom="paragraph">
                    <wp:posOffset>311150</wp:posOffset>
                  </wp:positionV>
                  <wp:extent cx="1379115" cy="474174"/>
                  <wp:effectExtent l="0" t="0" r="0" b="2540"/>
                  <wp:wrapNone/>
                  <wp:docPr id="3" name="Bild 1" descr="GUT für Sarsted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GUT für Sarsted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115" cy="474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5" w:type="dxa"/>
          </w:tcPr>
          <w:p w14:paraId="6CF45727" w14:textId="77777777" w:rsidR="00676F2D" w:rsidRDefault="00676F2D" w:rsidP="00473AE5">
            <w:pPr>
              <w:rPr>
                <w:noProof/>
              </w:rPr>
            </w:pPr>
          </w:p>
          <w:p w14:paraId="74C06A73" w14:textId="77777777" w:rsidR="006F45BC" w:rsidRDefault="006F45BC" w:rsidP="00473AE5">
            <w:pPr>
              <w:rPr>
                <w:noProof/>
              </w:rPr>
            </w:pPr>
          </w:p>
          <w:p w14:paraId="14C0C494" w14:textId="77777777" w:rsidR="006F45BC" w:rsidRDefault="00445D5D" w:rsidP="00473AE5">
            <w:pPr>
              <w:rPr>
                <w:noProof/>
              </w:rPr>
            </w:pPr>
            <w:r w:rsidRPr="008D466B">
              <w:rPr>
                <w:noProof/>
              </w:rPr>
              <w:drawing>
                <wp:inline distT="0" distB="0" distL="0" distR="0" wp14:anchorId="6F2D8B28" wp14:editId="41407BA3">
                  <wp:extent cx="1685925" cy="495300"/>
                  <wp:effectExtent l="0" t="0" r="9525" b="0"/>
                  <wp:docPr id="5" name="Bild 1" descr="G:\DATEN\Fraktionen\SPD\Fraktionsbüro 28.09.2012\Geschäftsstelle\Logos\diepartei_weis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ATEN\Fraktionen\SPD\Fraktionsbüro 28.09.2012\Geschäftsstelle\Logos\diepartei_wei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665" cy="496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420C8D" w14:textId="77777777" w:rsidR="006F45BC" w:rsidRDefault="006F45BC" w:rsidP="00473AE5"/>
        </w:tc>
      </w:tr>
    </w:tbl>
    <w:p w14:paraId="3CC0053D" w14:textId="77777777" w:rsidR="006F45BC" w:rsidRDefault="006F45BC" w:rsidP="00323B45">
      <w:pPr>
        <w:tabs>
          <w:tab w:val="left" w:pos="5103"/>
        </w:tabs>
      </w:pPr>
    </w:p>
    <w:p w14:paraId="2D95BE5E" w14:textId="77777777" w:rsidR="00964023" w:rsidRPr="007F7ECF" w:rsidRDefault="00964023" w:rsidP="00964023">
      <w:pPr>
        <w:pStyle w:val="Kopfzeile"/>
        <w:rPr>
          <w:sz w:val="24"/>
          <w:szCs w:val="24"/>
        </w:rPr>
      </w:pPr>
      <w:r w:rsidRPr="007F7ECF">
        <w:rPr>
          <w:sz w:val="24"/>
          <w:szCs w:val="24"/>
        </w:rPr>
        <w:t>Herr Landrat</w:t>
      </w:r>
    </w:p>
    <w:p w14:paraId="64B4E161" w14:textId="77777777" w:rsidR="00964023" w:rsidRPr="007F7ECF" w:rsidRDefault="00964023" w:rsidP="00964023">
      <w:pPr>
        <w:tabs>
          <w:tab w:val="left" w:pos="5103"/>
        </w:tabs>
        <w:rPr>
          <w:sz w:val="24"/>
          <w:szCs w:val="24"/>
        </w:rPr>
      </w:pPr>
      <w:r w:rsidRPr="007F7ECF">
        <w:rPr>
          <w:sz w:val="24"/>
          <w:szCs w:val="24"/>
        </w:rPr>
        <w:t xml:space="preserve">Bernd </w:t>
      </w:r>
      <w:proofErr w:type="spellStart"/>
      <w:r w:rsidRPr="007F7ECF">
        <w:rPr>
          <w:sz w:val="24"/>
          <w:szCs w:val="24"/>
        </w:rPr>
        <w:t>Lynack</w:t>
      </w:r>
      <w:proofErr w:type="spellEnd"/>
    </w:p>
    <w:p w14:paraId="0A374026" w14:textId="77777777" w:rsidR="00964023" w:rsidRPr="007F7ECF" w:rsidRDefault="00964023" w:rsidP="00964023">
      <w:pPr>
        <w:tabs>
          <w:tab w:val="left" w:pos="5103"/>
        </w:tabs>
        <w:rPr>
          <w:sz w:val="24"/>
          <w:szCs w:val="24"/>
        </w:rPr>
      </w:pPr>
    </w:p>
    <w:p w14:paraId="04A4B997" w14:textId="77777777" w:rsidR="00964023" w:rsidRPr="007F7ECF" w:rsidRDefault="00964023" w:rsidP="00964023">
      <w:pPr>
        <w:tabs>
          <w:tab w:val="left" w:pos="5103"/>
        </w:tabs>
        <w:rPr>
          <w:sz w:val="24"/>
          <w:szCs w:val="24"/>
        </w:rPr>
      </w:pPr>
      <w:proofErr w:type="spellStart"/>
      <w:r w:rsidRPr="007F7ECF">
        <w:rPr>
          <w:sz w:val="24"/>
          <w:szCs w:val="24"/>
        </w:rPr>
        <w:t>o.V.i.A</w:t>
      </w:r>
      <w:proofErr w:type="spellEnd"/>
      <w:r w:rsidRPr="007F7ECF">
        <w:rPr>
          <w:sz w:val="24"/>
          <w:szCs w:val="24"/>
        </w:rPr>
        <w:t>.</w:t>
      </w:r>
      <w:bookmarkStart w:id="0" w:name="_GoBack"/>
      <w:bookmarkEnd w:id="0"/>
    </w:p>
    <w:p w14:paraId="3E7089C8" w14:textId="77777777" w:rsidR="00964023" w:rsidRPr="007F7ECF" w:rsidRDefault="00964023" w:rsidP="00964023">
      <w:pPr>
        <w:tabs>
          <w:tab w:val="left" w:pos="5103"/>
        </w:tabs>
        <w:rPr>
          <w:sz w:val="24"/>
          <w:szCs w:val="24"/>
        </w:rPr>
      </w:pPr>
    </w:p>
    <w:p w14:paraId="26A59CF5" w14:textId="77777777" w:rsidR="00DB450C" w:rsidRPr="007F7ECF" w:rsidRDefault="00DB450C" w:rsidP="00964023">
      <w:pPr>
        <w:tabs>
          <w:tab w:val="left" w:pos="5103"/>
        </w:tabs>
        <w:rPr>
          <w:sz w:val="24"/>
          <w:szCs w:val="24"/>
        </w:rPr>
      </w:pPr>
    </w:p>
    <w:p w14:paraId="1EF414EA" w14:textId="77777777" w:rsidR="007F7ECF" w:rsidRPr="007F7ECF" w:rsidRDefault="007F7ECF" w:rsidP="00964023">
      <w:pPr>
        <w:tabs>
          <w:tab w:val="left" w:pos="5103"/>
        </w:tabs>
        <w:rPr>
          <w:sz w:val="24"/>
          <w:szCs w:val="24"/>
        </w:rPr>
      </w:pPr>
    </w:p>
    <w:p w14:paraId="3A83338D" w14:textId="77777777" w:rsidR="00DB450C" w:rsidRPr="007F7ECF" w:rsidRDefault="00DB450C" w:rsidP="00964023">
      <w:pPr>
        <w:tabs>
          <w:tab w:val="left" w:pos="5103"/>
        </w:tabs>
        <w:rPr>
          <w:b/>
          <w:sz w:val="24"/>
          <w:szCs w:val="24"/>
        </w:rPr>
      </w:pPr>
      <w:r w:rsidRPr="007F7ECF">
        <w:rPr>
          <w:b/>
          <w:sz w:val="24"/>
          <w:szCs w:val="24"/>
        </w:rPr>
        <w:t>Berufsbildende Schulen, Phase 0</w:t>
      </w:r>
    </w:p>
    <w:p w14:paraId="565D8C2D" w14:textId="77777777" w:rsidR="00DB450C" w:rsidRPr="007F7ECF" w:rsidRDefault="00DB450C" w:rsidP="00964023">
      <w:pPr>
        <w:tabs>
          <w:tab w:val="left" w:pos="5103"/>
        </w:tabs>
        <w:rPr>
          <w:sz w:val="24"/>
          <w:szCs w:val="24"/>
        </w:rPr>
      </w:pPr>
    </w:p>
    <w:p w14:paraId="5DD78006" w14:textId="77777777" w:rsidR="00964023" w:rsidRPr="007F7ECF" w:rsidRDefault="00964023" w:rsidP="00964023">
      <w:pPr>
        <w:tabs>
          <w:tab w:val="left" w:pos="5103"/>
        </w:tabs>
        <w:rPr>
          <w:sz w:val="24"/>
          <w:szCs w:val="24"/>
        </w:rPr>
      </w:pPr>
    </w:p>
    <w:p w14:paraId="2F5752AD" w14:textId="0DE5C50E" w:rsidR="00964023" w:rsidRPr="007F7ECF" w:rsidRDefault="00025EDF" w:rsidP="00025EDF">
      <w:pPr>
        <w:tabs>
          <w:tab w:val="left" w:pos="5103"/>
        </w:tabs>
        <w:jc w:val="right"/>
        <w:rPr>
          <w:sz w:val="24"/>
          <w:szCs w:val="24"/>
        </w:rPr>
      </w:pPr>
      <w:r w:rsidRPr="007F7ECF">
        <w:rPr>
          <w:sz w:val="24"/>
          <w:szCs w:val="24"/>
        </w:rPr>
        <w:t xml:space="preserve">Hildesheim, </w:t>
      </w:r>
      <w:r w:rsidR="00504573" w:rsidRPr="007F7ECF">
        <w:rPr>
          <w:sz w:val="24"/>
          <w:szCs w:val="24"/>
        </w:rPr>
        <w:t>13</w:t>
      </w:r>
      <w:r w:rsidR="00DB450C" w:rsidRPr="007F7ECF">
        <w:rPr>
          <w:sz w:val="24"/>
          <w:szCs w:val="24"/>
        </w:rPr>
        <w:t>.03.2023</w:t>
      </w:r>
    </w:p>
    <w:p w14:paraId="440B9149" w14:textId="77777777" w:rsidR="00964023" w:rsidRPr="007F7ECF" w:rsidRDefault="00A6209B" w:rsidP="00A6209B">
      <w:pPr>
        <w:tabs>
          <w:tab w:val="left" w:pos="5103"/>
        </w:tabs>
        <w:rPr>
          <w:sz w:val="24"/>
          <w:szCs w:val="24"/>
        </w:rPr>
      </w:pPr>
      <w:r w:rsidRPr="007F7ECF">
        <w:rPr>
          <w:sz w:val="24"/>
          <w:szCs w:val="24"/>
        </w:rPr>
        <w:tab/>
      </w:r>
    </w:p>
    <w:p w14:paraId="0AD18094" w14:textId="77777777" w:rsidR="00964023" w:rsidRPr="007F7ECF" w:rsidRDefault="00964023" w:rsidP="00964023">
      <w:pPr>
        <w:tabs>
          <w:tab w:val="clear" w:pos="9072"/>
        </w:tabs>
        <w:spacing w:before="100" w:beforeAutospacing="1" w:after="100" w:afterAutospacing="1"/>
        <w:jc w:val="left"/>
        <w:rPr>
          <w:sz w:val="24"/>
          <w:szCs w:val="24"/>
        </w:rPr>
      </w:pPr>
      <w:r w:rsidRPr="007F7ECF">
        <w:rPr>
          <w:sz w:val="24"/>
          <w:szCs w:val="24"/>
        </w:rPr>
        <w:t xml:space="preserve">Sehr geehrter Herr Landrat </w:t>
      </w:r>
      <w:proofErr w:type="spellStart"/>
      <w:r w:rsidRPr="007F7ECF">
        <w:rPr>
          <w:sz w:val="24"/>
          <w:szCs w:val="24"/>
        </w:rPr>
        <w:t>Lynack</w:t>
      </w:r>
      <w:proofErr w:type="spellEnd"/>
      <w:r w:rsidRPr="007F7ECF">
        <w:rPr>
          <w:sz w:val="24"/>
          <w:szCs w:val="24"/>
        </w:rPr>
        <w:t>,</w:t>
      </w:r>
    </w:p>
    <w:p w14:paraId="223E6630" w14:textId="77777777" w:rsidR="00964023" w:rsidRPr="007F7ECF" w:rsidRDefault="00964023" w:rsidP="00964023">
      <w:pPr>
        <w:tabs>
          <w:tab w:val="left" w:pos="5103"/>
        </w:tabs>
        <w:rPr>
          <w:sz w:val="24"/>
          <w:szCs w:val="24"/>
        </w:rPr>
      </w:pPr>
    </w:p>
    <w:p w14:paraId="4EE310A9" w14:textId="77777777" w:rsidR="00DB450C" w:rsidRPr="007F7ECF" w:rsidRDefault="00DB450C" w:rsidP="00964023">
      <w:pPr>
        <w:tabs>
          <w:tab w:val="left" w:pos="5103"/>
        </w:tabs>
        <w:rPr>
          <w:rFonts w:cs="Arial"/>
          <w:sz w:val="24"/>
          <w:szCs w:val="24"/>
        </w:rPr>
      </w:pPr>
      <w:proofErr w:type="gramStart"/>
      <w:r w:rsidRPr="007F7ECF">
        <w:rPr>
          <w:rFonts w:cs="Arial"/>
          <w:color w:val="000000"/>
          <w:sz w:val="24"/>
          <w:szCs w:val="24"/>
        </w:rPr>
        <w:t>die</w:t>
      </w:r>
      <w:proofErr w:type="gramEnd"/>
      <w:r w:rsidRPr="007F7ECF">
        <w:rPr>
          <w:rFonts w:cs="Arial"/>
          <w:color w:val="000000"/>
          <w:sz w:val="24"/>
          <w:szCs w:val="24"/>
        </w:rPr>
        <w:t xml:space="preserve"> Gruppe SPD – Bündnis90/Die Grünen – DIE LINKE –Die PARTEI –GUT für Sarstedt</w:t>
      </w:r>
      <w:r w:rsidR="00627D94" w:rsidRPr="007F7ECF">
        <w:rPr>
          <w:rFonts w:cs="Arial"/>
          <w:color w:val="000000"/>
          <w:sz w:val="24"/>
          <w:szCs w:val="24"/>
        </w:rPr>
        <w:t xml:space="preserve"> stellt zum jeweiligen Tagesordnungspunkt</w:t>
      </w:r>
      <w:r w:rsidR="00627D94" w:rsidRPr="007F7ECF">
        <w:rPr>
          <w:rFonts w:cs="Arial"/>
          <w:sz w:val="24"/>
          <w:szCs w:val="24"/>
        </w:rPr>
        <w:t xml:space="preserve"> des Kreisausschuss am 13.03.2023 und des Kreistages am 16.03.2023 folgenden Antrag.</w:t>
      </w:r>
    </w:p>
    <w:p w14:paraId="7802F956" w14:textId="77777777" w:rsidR="00627D94" w:rsidRPr="007F7ECF" w:rsidRDefault="00627D94" w:rsidP="00964023">
      <w:pPr>
        <w:tabs>
          <w:tab w:val="left" w:pos="5103"/>
        </w:tabs>
        <w:rPr>
          <w:rFonts w:cs="Arial"/>
          <w:sz w:val="24"/>
          <w:szCs w:val="24"/>
        </w:rPr>
      </w:pPr>
    </w:p>
    <w:p w14:paraId="25243F32" w14:textId="77777777" w:rsidR="00627D94" w:rsidRPr="007F7ECF" w:rsidRDefault="00627D94" w:rsidP="00964023">
      <w:pPr>
        <w:tabs>
          <w:tab w:val="left" w:pos="5103"/>
        </w:tabs>
        <w:rPr>
          <w:rFonts w:cs="Arial"/>
          <w:b/>
          <w:sz w:val="24"/>
          <w:szCs w:val="24"/>
          <w:u w:val="single"/>
        </w:rPr>
      </w:pPr>
      <w:r w:rsidRPr="007F7ECF">
        <w:rPr>
          <w:rFonts w:cs="Arial"/>
          <w:b/>
          <w:sz w:val="24"/>
          <w:szCs w:val="24"/>
          <w:u w:val="single"/>
        </w:rPr>
        <w:t>Beschlussvorschlag:</w:t>
      </w:r>
    </w:p>
    <w:p w14:paraId="7A992AD1" w14:textId="77777777" w:rsidR="00627D94" w:rsidRPr="007F7ECF" w:rsidRDefault="00627D94" w:rsidP="00964023">
      <w:pPr>
        <w:tabs>
          <w:tab w:val="left" w:pos="5103"/>
        </w:tabs>
        <w:rPr>
          <w:rFonts w:cs="Arial"/>
          <w:sz w:val="24"/>
          <w:szCs w:val="24"/>
        </w:rPr>
      </w:pPr>
    </w:p>
    <w:p w14:paraId="610C82F8" w14:textId="2F7ED2C8" w:rsidR="00853F5D" w:rsidRPr="007F7ECF" w:rsidRDefault="00627D94" w:rsidP="00964023">
      <w:pPr>
        <w:tabs>
          <w:tab w:val="left" w:pos="5103"/>
        </w:tabs>
        <w:rPr>
          <w:rFonts w:cs="Arial"/>
          <w:sz w:val="24"/>
          <w:szCs w:val="24"/>
        </w:rPr>
      </w:pPr>
      <w:r w:rsidRPr="007F7ECF">
        <w:rPr>
          <w:rFonts w:cs="Arial"/>
          <w:sz w:val="24"/>
          <w:szCs w:val="24"/>
        </w:rPr>
        <w:t xml:space="preserve">Die Verwaltung wird </w:t>
      </w:r>
      <w:r w:rsidR="007637DA" w:rsidRPr="007F7ECF">
        <w:rPr>
          <w:rFonts w:cs="Arial"/>
          <w:sz w:val="24"/>
          <w:szCs w:val="24"/>
        </w:rPr>
        <w:t xml:space="preserve">gebeten, </w:t>
      </w:r>
      <w:r w:rsidRPr="007F7ECF">
        <w:rPr>
          <w:rFonts w:cs="Arial"/>
          <w:sz w:val="24"/>
          <w:szCs w:val="24"/>
        </w:rPr>
        <w:t xml:space="preserve">unter Berücksichtigung der Ergebnisse der durchgeführten Phase 0 der berufsbildenden Schulen Walter-Gropius-Schule, Herman-Nohl-Schule und Werner-von Siemens-Schule </w:t>
      </w:r>
      <w:r w:rsidR="00B92133" w:rsidRPr="007F7ECF">
        <w:rPr>
          <w:rFonts w:cs="Arial"/>
          <w:sz w:val="24"/>
          <w:szCs w:val="24"/>
        </w:rPr>
        <w:t>Gespräche mit der Stadt Hildesheim</w:t>
      </w:r>
      <w:r w:rsidR="00883B15" w:rsidRPr="007F7ECF">
        <w:rPr>
          <w:rFonts w:cs="Arial"/>
          <w:sz w:val="24"/>
          <w:szCs w:val="24"/>
        </w:rPr>
        <w:t xml:space="preserve"> </w:t>
      </w:r>
      <w:r w:rsidR="00883B15" w:rsidRPr="007F7ECF">
        <w:rPr>
          <w:rFonts w:cs="Arial"/>
          <w:bCs/>
          <w:sz w:val="24"/>
          <w:szCs w:val="24"/>
        </w:rPr>
        <w:t>zu</w:t>
      </w:r>
      <w:r w:rsidR="00B92133" w:rsidRPr="007F7ECF">
        <w:rPr>
          <w:rFonts w:cs="Arial"/>
          <w:sz w:val="24"/>
          <w:szCs w:val="24"/>
        </w:rPr>
        <w:t xml:space="preserve"> führen</w:t>
      </w:r>
      <w:r w:rsidR="00F4036E" w:rsidRPr="007F7ECF">
        <w:rPr>
          <w:rFonts w:cs="Arial"/>
          <w:sz w:val="24"/>
          <w:szCs w:val="24"/>
        </w:rPr>
        <w:t>, um eine Lösung in der Frage der Schulstandorte</w:t>
      </w:r>
      <w:r w:rsidR="00504573" w:rsidRPr="007F7ECF">
        <w:rPr>
          <w:rFonts w:cs="Arial"/>
          <w:sz w:val="24"/>
          <w:szCs w:val="24"/>
        </w:rPr>
        <w:t xml:space="preserve"> zu finden.</w:t>
      </w:r>
    </w:p>
    <w:p w14:paraId="15C5D282" w14:textId="77777777" w:rsidR="00CC09A0" w:rsidRPr="007F7ECF" w:rsidRDefault="00CC09A0" w:rsidP="00964023">
      <w:pPr>
        <w:tabs>
          <w:tab w:val="left" w:pos="5103"/>
        </w:tabs>
        <w:rPr>
          <w:rFonts w:cs="Arial"/>
          <w:sz w:val="24"/>
          <w:szCs w:val="24"/>
        </w:rPr>
      </w:pPr>
    </w:p>
    <w:p w14:paraId="56B93E90" w14:textId="0706706E" w:rsidR="00627D94" w:rsidRPr="007F7ECF" w:rsidRDefault="00F4036E" w:rsidP="00964023">
      <w:pPr>
        <w:tabs>
          <w:tab w:val="left" w:pos="5103"/>
        </w:tabs>
        <w:rPr>
          <w:rFonts w:cs="Arial"/>
          <w:bCs/>
          <w:sz w:val="24"/>
          <w:szCs w:val="24"/>
        </w:rPr>
      </w:pPr>
      <w:r w:rsidRPr="007F7ECF">
        <w:rPr>
          <w:rFonts w:cs="Arial"/>
          <w:sz w:val="24"/>
          <w:szCs w:val="24"/>
        </w:rPr>
        <w:t xml:space="preserve">Die Frage der Erweiterung der Flächen spielt hierbei eine zentrale Rolle. </w:t>
      </w:r>
      <w:r w:rsidR="00B92133" w:rsidRPr="007F7ECF">
        <w:rPr>
          <w:rFonts w:cs="Arial"/>
          <w:sz w:val="24"/>
          <w:szCs w:val="24"/>
        </w:rPr>
        <w:t>Aufgrund der drängenden Sanierungs- und Modernisierungsmaßnahmen</w:t>
      </w:r>
      <w:r w:rsidR="00C428D1" w:rsidRPr="007F7ECF">
        <w:rPr>
          <w:rFonts w:cs="Arial"/>
          <w:sz w:val="24"/>
          <w:szCs w:val="24"/>
        </w:rPr>
        <w:t xml:space="preserve"> </w:t>
      </w:r>
      <w:r w:rsidR="00B92133" w:rsidRPr="007F7ECF">
        <w:rPr>
          <w:rFonts w:cs="Arial"/>
          <w:sz w:val="24"/>
          <w:szCs w:val="24"/>
        </w:rPr>
        <w:t xml:space="preserve">erfolgt dies zeitnah und </w:t>
      </w:r>
      <w:r w:rsidR="00883B15" w:rsidRPr="007F7ECF">
        <w:rPr>
          <w:rFonts w:cs="Arial"/>
          <w:bCs/>
          <w:sz w:val="24"/>
          <w:szCs w:val="24"/>
        </w:rPr>
        <w:t>auch</w:t>
      </w:r>
      <w:r w:rsidR="00883B15" w:rsidRPr="007F7ECF">
        <w:rPr>
          <w:rFonts w:cs="Arial"/>
          <w:sz w:val="24"/>
          <w:szCs w:val="24"/>
        </w:rPr>
        <w:t xml:space="preserve"> </w:t>
      </w:r>
      <w:r w:rsidR="00B92133" w:rsidRPr="007F7ECF">
        <w:rPr>
          <w:rFonts w:cs="Arial"/>
          <w:sz w:val="24"/>
          <w:szCs w:val="24"/>
        </w:rPr>
        <w:t xml:space="preserve">in engen konstruktiven Gesprächen mit Vertreter*innen aus </w:t>
      </w:r>
      <w:r w:rsidR="00853F5D" w:rsidRPr="007F7ECF">
        <w:rPr>
          <w:rFonts w:cs="Arial"/>
          <w:sz w:val="24"/>
          <w:szCs w:val="24"/>
        </w:rPr>
        <w:t xml:space="preserve">den </w:t>
      </w:r>
      <w:r w:rsidR="00B92133" w:rsidRPr="007F7ECF">
        <w:rPr>
          <w:rFonts w:cs="Arial"/>
          <w:sz w:val="24"/>
          <w:szCs w:val="24"/>
        </w:rPr>
        <w:t>Ortsteilen</w:t>
      </w:r>
      <w:r w:rsidR="00883B15" w:rsidRPr="007F7ECF">
        <w:rPr>
          <w:rFonts w:cs="Arial"/>
          <w:sz w:val="24"/>
          <w:szCs w:val="24"/>
        </w:rPr>
        <w:t xml:space="preserve"> der Stadt </w:t>
      </w:r>
      <w:r w:rsidR="00883B15" w:rsidRPr="007F7ECF">
        <w:rPr>
          <w:rFonts w:cs="Arial"/>
          <w:bCs/>
          <w:sz w:val="24"/>
          <w:szCs w:val="24"/>
        </w:rPr>
        <w:t>Hildesheim</w:t>
      </w:r>
      <w:r w:rsidR="00853F5D" w:rsidRPr="007F7ECF">
        <w:rPr>
          <w:rFonts w:cs="Arial"/>
          <w:sz w:val="24"/>
          <w:szCs w:val="24"/>
        </w:rPr>
        <w:t>, u</w:t>
      </w:r>
      <w:r w:rsidR="00333A8B" w:rsidRPr="007F7ECF">
        <w:rPr>
          <w:rFonts w:cs="Arial"/>
          <w:sz w:val="24"/>
          <w:szCs w:val="24"/>
        </w:rPr>
        <w:t xml:space="preserve">m </w:t>
      </w:r>
      <w:r w:rsidR="00C428D1" w:rsidRPr="007F7ECF">
        <w:rPr>
          <w:rFonts w:cs="Arial"/>
          <w:bCs/>
          <w:sz w:val="24"/>
          <w:szCs w:val="24"/>
        </w:rPr>
        <w:t>damit</w:t>
      </w:r>
      <w:r w:rsidR="00C428D1" w:rsidRPr="007F7ECF">
        <w:rPr>
          <w:rFonts w:cs="Arial"/>
          <w:sz w:val="24"/>
          <w:szCs w:val="24"/>
        </w:rPr>
        <w:t xml:space="preserve"> </w:t>
      </w:r>
      <w:r w:rsidR="00883B15" w:rsidRPr="007F7ECF">
        <w:rPr>
          <w:rFonts w:cs="Arial"/>
          <w:bCs/>
          <w:sz w:val="24"/>
          <w:szCs w:val="24"/>
        </w:rPr>
        <w:t>alle</w:t>
      </w:r>
      <w:r w:rsidR="00333A8B" w:rsidRPr="007F7ECF">
        <w:rPr>
          <w:rFonts w:cs="Arial"/>
          <w:sz w:val="24"/>
          <w:szCs w:val="24"/>
        </w:rPr>
        <w:t xml:space="preserve"> </w:t>
      </w:r>
      <w:r w:rsidR="00883B15" w:rsidRPr="007F7ECF">
        <w:rPr>
          <w:rFonts w:cs="Arial"/>
          <w:bCs/>
          <w:sz w:val="24"/>
          <w:szCs w:val="24"/>
        </w:rPr>
        <w:t>künftig</w:t>
      </w:r>
      <w:r w:rsidR="00883B15" w:rsidRPr="007F7ECF">
        <w:rPr>
          <w:rFonts w:cs="Arial"/>
          <w:sz w:val="24"/>
          <w:szCs w:val="24"/>
        </w:rPr>
        <w:t xml:space="preserve"> </w:t>
      </w:r>
      <w:r w:rsidR="00333A8B" w:rsidRPr="007F7ECF">
        <w:rPr>
          <w:rFonts w:cs="Arial"/>
          <w:sz w:val="24"/>
          <w:szCs w:val="24"/>
        </w:rPr>
        <w:t xml:space="preserve">erforderlichen Maßnahmen zu treffen, </w:t>
      </w:r>
      <w:r w:rsidR="00883B15" w:rsidRPr="007F7ECF">
        <w:rPr>
          <w:rFonts w:cs="Arial"/>
          <w:sz w:val="24"/>
          <w:szCs w:val="24"/>
        </w:rPr>
        <w:t xml:space="preserve">wie z.B. </w:t>
      </w:r>
      <w:r w:rsidR="00A3478A" w:rsidRPr="007F7ECF">
        <w:rPr>
          <w:rFonts w:cs="Arial"/>
          <w:bCs/>
          <w:sz w:val="24"/>
          <w:szCs w:val="24"/>
        </w:rPr>
        <w:t>Durchführung von I</w:t>
      </w:r>
      <w:r w:rsidR="00883B15" w:rsidRPr="007F7ECF">
        <w:rPr>
          <w:rFonts w:cs="Arial"/>
          <w:bCs/>
          <w:sz w:val="24"/>
          <w:szCs w:val="24"/>
        </w:rPr>
        <w:t>nformationsveranstaltungen, Erstellung eines Verkehrskonzeptes</w:t>
      </w:r>
      <w:r w:rsidR="00A3478A" w:rsidRPr="007F7ECF">
        <w:rPr>
          <w:rFonts w:cs="Arial"/>
          <w:bCs/>
          <w:sz w:val="24"/>
          <w:szCs w:val="24"/>
        </w:rPr>
        <w:t xml:space="preserve"> und</w:t>
      </w:r>
      <w:r w:rsidR="00883B15" w:rsidRPr="007F7ECF">
        <w:rPr>
          <w:rFonts w:cs="Arial"/>
          <w:bCs/>
          <w:sz w:val="24"/>
          <w:szCs w:val="24"/>
        </w:rPr>
        <w:t xml:space="preserve"> Kaufverhandlungen für </w:t>
      </w:r>
      <w:r w:rsidR="00A3478A" w:rsidRPr="007F7ECF">
        <w:rPr>
          <w:rFonts w:cs="Arial"/>
          <w:bCs/>
          <w:sz w:val="24"/>
          <w:szCs w:val="24"/>
        </w:rPr>
        <w:t xml:space="preserve">den </w:t>
      </w:r>
      <w:r w:rsidR="00333A8B" w:rsidRPr="007F7ECF">
        <w:rPr>
          <w:rFonts w:cs="Arial"/>
          <w:bCs/>
          <w:sz w:val="24"/>
          <w:szCs w:val="24"/>
        </w:rPr>
        <w:t>Zuerwerb von Flächen</w:t>
      </w:r>
      <w:r w:rsidR="00A3478A" w:rsidRPr="007F7ECF">
        <w:rPr>
          <w:rFonts w:cs="Arial"/>
          <w:bCs/>
          <w:sz w:val="24"/>
          <w:szCs w:val="24"/>
        </w:rPr>
        <w:t>.</w:t>
      </w:r>
    </w:p>
    <w:p w14:paraId="1BA1FD98" w14:textId="77777777" w:rsidR="00333A8B" w:rsidRPr="007F7ECF" w:rsidRDefault="00333A8B" w:rsidP="00964023">
      <w:pPr>
        <w:tabs>
          <w:tab w:val="left" w:pos="5103"/>
        </w:tabs>
        <w:rPr>
          <w:rFonts w:cs="Arial"/>
          <w:sz w:val="24"/>
          <w:szCs w:val="24"/>
        </w:rPr>
      </w:pPr>
    </w:p>
    <w:p w14:paraId="308A7D8C" w14:textId="0EA7B438" w:rsidR="00333A8B" w:rsidRPr="007F7ECF" w:rsidRDefault="00883B15" w:rsidP="00964023">
      <w:pPr>
        <w:tabs>
          <w:tab w:val="left" w:pos="5103"/>
        </w:tabs>
        <w:rPr>
          <w:rFonts w:cs="Arial"/>
          <w:bCs/>
          <w:sz w:val="24"/>
          <w:szCs w:val="24"/>
        </w:rPr>
      </w:pPr>
      <w:r w:rsidRPr="007F7ECF">
        <w:rPr>
          <w:rFonts w:cs="Arial"/>
          <w:sz w:val="24"/>
          <w:szCs w:val="24"/>
        </w:rPr>
        <w:t>D</w:t>
      </w:r>
      <w:r w:rsidR="00333A8B" w:rsidRPr="007F7ECF">
        <w:rPr>
          <w:rFonts w:cs="Arial"/>
          <w:sz w:val="24"/>
          <w:szCs w:val="24"/>
        </w:rPr>
        <w:t xml:space="preserve">ie Verwaltung </w:t>
      </w:r>
      <w:r w:rsidRPr="007F7ECF">
        <w:rPr>
          <w:rFonts w:cs="Arial"/>
          <w:sz w:val="24"/>
          <w:szCs w:val="24"/>
        </w:rPr>
        <w:t xml:space="preserve">wird </w:t>
      </w:r>
      <w:r w:rsidR="00333A8B" w:rsidRPr="007F7ECF">
        <w:rPr>
          <w:rFonts w:cs="Arial"/>
          <w:sz w:val="24"/>
          <w:szCs w:val="24"/>
        </w:rPr>
        <w:t>gebeten</w:t>
      </w:r>
      <w:r w:rsidR="00333A8B" w:rsidRPr="007F7ECF">
        <w:rPr>
          <w:rFonts w:cs="Arial"/>
          <w:bCs/>
          <w:sz w:val="24"/>
          <w:szCs w:val="24"/>
        </w:rPr>
        <w:t xml:space="preserve">, </w:t>
      </w:r>
      <w:r w:rsidRPr="007F7ECF">
        <w:rPr>
          <w:rFonts w:cs="Arial"/>
          <w:bCs/>
          <w:sz w:val="24"/>
          <w:szCs w:val="24"/>
        </w:rPr>
        <w:t xml:space="preserve">zum Sachstand einen </w:t>
      </w:r>
      <w:r w:rsidR="00A3478A" w:rsidRPr="007F7ECF">
        <w:rPr>
          <w:rFonts w:cs="Arial"/>
          <w:bCs/>
          <w:sz w:val="24"/>
          <w:szCs w:val="24"/>
        </w:rPr>
        <w:t xml:space="preserve">entsprechenden </w:t>
      </w:r>
      <w:r w:rsidRPr="007F7ECF">
        <w:rPr>
          <w:rFonts w:cs="Arial"/>
          <w:bCs/>
          <w:sz w:val="24"/>
          <w:szCs w:val="24"/>
        </w:rPr>
        <w:t xml:space="preserve">wiederkehrenden </w:t>
      </w:r>
      <w:r w:rsidR="00333A8B" w:rsidRPr="007F7ECF">
        <w:rPr>
          <w:rFonts w:cs="Arial"/>
          <w:bCs/>
          <w:sz w:val="24"/>
          <w:szCs w:val="24"/>
        </w:rPr>
        <w:t>Tagesordnungspunkt auf</w:t>
      </w:r>
      <w:r w:rsidR="00333A8B" w:rsidRPr="007F7ECF">
        <w:rPr>
          <w:rFonts w:cs="Arial"/>
          <w:sz w:val="24"/>
          <w:szCs w:val="24"/>
        </w:rPr>
        <w:t xml:space="preserve"> </w:t>
      </w:r>
      <w:r w:rsidR="00EF3D4D" w:rsidRPr="007F7ECF">
        <w:rPr>
          <w:rFonts w:cs="Arial"/>
          <w:sz w:val="24"/>
          <w:szCs w:val="24"/>
        </w:rPr>
        <w:t>der Tagesordnung des</w:t>
      </w:r>
      <w:r w:rsidR="00333A8B" w:rsidRPr="007F7ECF">
        <w:rPr>
          <w:rFonts w:cs="Arial"/>
          <w:sz w:val="24"/>
          <w:szCs w:val="24"/>
        </w:rPr>
        <w:t xml:space="preserve"> Fachausschuss</w:t>
      </w:r>
      <w:r w:rsidR="00EF3D4D" w:rsidRPr="007F7ECF">
        <w:rPr>
          <w:rFonts w:cs="Arial"/>
          <w:sz w:val="24"/>
          <w:szCs w:val="24"/>
        </w:rPr>
        <w:t>es</w:t>
      </w:r>
      <w:r w:rsidR="00333A8B" w:rsidRPr="007F7ECF">
        <w:rPr>
          <w:rFonts w:cs="Arial"/>
          <w:sz w:val="24"/>
          <w:szCs w:val="24"/>
        </w:rPr>
        <w:t xml:space="preserve"> für Bildung, Kreisentwicklung, Bau und Tiefbau einzurichten</w:t>
      </w:r>
      <w:r w:rsidR="00C428D1" w:rsidRPr="007F7ECF">
        <w:rPr>
          <w:rFonts w:cs="Arial"/>
          <w:sz w:val="24"/>
          <w:szCs w:val="24"/>
        </w:rPr>
        <w:t xml:space="preserve">, </w:t>
      </w:r>
      <w:r w:rsidR="00F4036E" w:rsidRPr="007F7ECF">
        <w:rPr>
          <w:rFonts w:cs="Arial"/>
          <w:bCs/>
          <w:sz w:val="24"/>
          <w:szCs w:val="24"/>
        </w:rPr>
        <w:t>um regelmäßig und</w:t>
      </w:r>
      <w:r w:rsidR="00C428D1" w:rsidRPr="007F7ECF">
        <w:rPr>
          <w:rFonts w:cs="Arial"/>
          <w:bCs/>
          <w:sz w:val="24"/>
          <w:szCs w:val="24"/>
        </w:rPr>
        <w:t xml:space="preserve"> umfassend über den Fortschritt und die Herausforderungen</w:t>
      </w:r>
      <w:r w:rsidR="00333A8B" w:rsidRPr="007F7ECF">
        <w:rPr>
          <w:rFonts w:cs="Arial"/>
          <w:bCs/>
          <w:sz w:val="24"/>
          <w:szCs w:val="24"/>
        </w:rPr>
        <w:t xml:space="preserve"> zu berichten.</w:t>
      </w:r>
    </w:p>
    <w:p w14:paraId="5C525408" w14:textId="77777777" w:rsidR="007637DA" w:rsidRPr="007F7ECF" w:rsidRDefault="007637DA" w:rsidP="00964023">
      <w:pPr>
        <w:tabs>
          <w:tab w:val="left" w:pos="5103"/>
        </w:tabs>
        <w:rPr>
          <w:rFonts w:cs="Arial"/>
          <w:b/>
          <w:sz w:val="24"/>
          <w:szCs w:val="24"/>
          <w:u w:val="single"/>
        </w:rPr>
      </w:pPr>
    </w:p>
    <w:p w14:paraId="757D2383" w14:textId="77777777" w:rsidR="00627D94" w:rsidRPr="007F7ECF" w:rsidRDefault="00627D94" w:rsidP="00964023">
      <w:pPr>
        <w:tabs>
          <w:tab w:val="left" w:pos="5103"/>
        </w:tabs>
        <w:rPr>
          <w:rFonts w:cs="Arial"/>
          <w:b/>
          <w:sz w:val="24"/>
          <w:szCs w:val="24"/>
          <w:u w:val="single"/>
        </w:rPr>
      </w:pPr>
      <w:r w:rsidRPr="007F7ECF">
        <w:rPr>
          <w:rFonts w:cs="Arial"/>
          <w:b/>
          <w:sz w:val="24"/>
          <w:szCs w:val="24"/>
          <w:u w:val="single"/>
        </w:rPr>
        <w:t>Begründung:</w:t>
      </w:r>
    </w:p>
    <w:p w14:paraId="5CC859EA" w14:textId="77777777" w:rsidR="00964023" w:rsidRPr="007F7ECF" w:rsidRDefault="00EF3D4D" w:rsidP="00964023">
      <w:pPr>
        <w:tabs>
          <w:tab w:val="left" w:pos="5103"/>
        </w:tabs>
        <w:rPr>
          <w:sz w:val="24"/>
          <w:szCs w:val="24"/>
        </w:rPr>
      </w:pPr>
      <w:r w:rsidRPr="007F7ECF">
        <w:rPr>
          <w:sz w:val="24"/>
          <w:szCs w:val="24"/>
        </w:rPr>
        <w:t xml:space="preserve">Die Begründung </w:t>
      </w:r>
      <w:r w:rsidR="00883B15" w:rsidRPr="007F7ECF">
        <w:rPr>
          <w:bCs/>
          <w:sz w:val="24"/>
          <w:szCs w:val="24"/>
        </w:rPr>
        <w:t>des Antrages</w:t>
      </w:r>
      <w:r w:rsidR="00883B15" w:rsidRPr="007F7ECF">
        <w:rPr>
          <w:sz w:val="24"/>
          <w:szCs w:val="24"/>
        </w:rPr>
        <w:t xml:space="preserve"> </w:t>
      </w:r>
      <w:r w:rsidRPr="007F7ECF">
        <w:rPr>
          <w:sz w:val="24"/>
          <w:szCs w:val="24"/>
        </w:rPr>
        <w:t>erfolgt im Rahmen der Sitzung.</w:t>
      </w:r>
    </w:p>
    <w:p w14:paraId="0D2E53A2" w14:textId="77777777" w:rsidR="00EF3D4D" w:rsidRPr="007F7ECF" w:rsidRDefault="00EF3D4D" w:rsidP="00964023">
      <w:pPr>
        <w:tabs>
          <w:tab w:val="left" w:pos="5103"/>
        </w:tabs>
        <w:rPr>
          <w:sz w:val="24"/>
          <w:szCs w:val="24"/>
        </w:rPr>
      </w:pPr>
    </w:p>
    <w:p w14:paraId="6CCC1663" w14:textId="77777777" w:rsidR="00964023" w:rsidRPr="007F7ECF" w:rsidRDefault="00964023" w:rsidP="00964023">
      <w:pPr>
        <w:tabs>
          <w:tab w:val="left" w:pos="5103"/>
        </w:tabs>
        <w:rPr>
          <w:sz w:val="24"/>
          <w:szCs w:val="24"/>
        </w:rPr>
      </w:pPr>
      <w:r w:rsidRPr="007F7ECF">
        <w:rPr>
          <w:sz w:val="24"/>
          <w:szCs w:val="24"/>
        </w:rPr>
        <w:t>Mit freundlichem Gruß</w:t>
      </w:r>
    </w:p>
    <w:p w14:paraId="6C83B85E" w14:textId="77777777" w:rsidR="00964023" w:rsidRPr="007F7ECF" w:rsidRDefault="00964023" w:rsidP="00964023">
      <w:pPr>
        <w:tabs>
          <w:tab w:val="left" w:pos="5103"/>
        </w:tabs>
        <w:rPr>
          <w:sz w:val="24"/>
          <w:szCs w:val="24"/>
        </w:rPr>
      </w:pPr>
    </w:p>
    <w:p w14:paraId="1444D747" w14:textId="77777777" w:rsidR="00964023" w:rsidRPr="007F7ECF" w:rsidRDefault="00964023" w:rsidP="00964023">
      <w:pPr>
        <w:tabs>
          <w:tab w:val="left" w:pos="4820"/>
        </w:tabs>
        <w:rPr>
          <w:b/>
          <w:sz w:val="24"/>
          <w:szCs w:val="24"/>
        </w:rPr>
      </w:pPr>
      <w:r w:rsidRPr="007F7ECF">
        <w:rPr>
          <w:b/>
          <w:sz w:val="24"/>
          <w:szCs w:val="24"/>
        </w:rPr>
        <w:t>Werner Preissner</w:t>
      </w:r>
      <w:r w:rsidRPr="007F7ECF">
        <w:rPr>
          <w:b/>
          <w:sz w:val="24"/>
          <w:szCs w:val="24"/>
        </w:rPr>
        <w:tab/>
        <w:t xml:space="preserve">     Holger Schröter-Mallohn</w:t>
      </w:r>
    </w:p>
    <w:p w14:paraId="30036C47" w14:textId="77777777" w:rsidR="00964023" w:rsidRPr="007F7ECF" w:rsidRDefault="00964023" w:rsidP="00964023">
      <w:pPr>
        <w:tabs>
          <w:tab w:val="left" w:pos="5103"/>
        </w:tabs>
        <w:rPr>
          <w:sz w:val="24"/>
          <w:szCs w:val="24"/>
        </w:rPr>
      </w:pPr>
      <w:r w:rsidRPr="007F7ECF">
        <w:rPr>
          <w:sz w:val="24"/>
          <w:szCs w:val="24"/>
        </w:rPr>
        <w:t>Fraktionsvorsitzender SPD</w:t>
      </w:r>
      <w:r w:rsidRPr="007F7ECF">
        <w:rPr>
          <w:sz w:val="24"/>
          <w:szCs w:val="24"/>
        </w:rPr>
        <w:tab/>
        <w:t xml:space="preserve">Fraktionsvorsitzender </w:t>
      </w:r>
    </w:p>
    <w:p w14:paraId="0E5D9D16" w14:textId="77777777" w:rsidR="00964023" w:rsidRPr="007F7ECF" w:rsidRDefault="00964023" w:rsidP="00964023">
      <w:pPr>
        <w:tabs>
          <w:tab w:val="left" w:pos="5103"/>
        </w:tabs>
        <w:rPr>
          <w:sz w:val="24"/>
          <w:szCs w:val="24"/>
        </w:rPr>
      </w:pPr>
      <w:r w:rsidRPr="007F7ECF">
        <w:rPr>
          <w:sz w:val="24"/>
          <w:szCs w:val="24"/>
        </w:rPr>
        <w:tab/>
        <w:t>Bündnis90/Die Grünen</w:t>
      </w:r>
    </w:p>
    <w:p w14:paraId="38601ECC" w14:textId="77777777" w:rsidR="00964023" w:rsidRPr="007F7ECF" w:rsidRDefault="00964023" w:rsidP="00964023">
      <w:pPr>
        <w:tabs>
          <w:tab w:val="left" w:pos="5103"/>
        </w:tabs>
        <w:rPr>
          <w:sz w:val="24"/>
          <w:szCs w:val="24"/>
        </w:rPr>
      </w:pPr>
    </w:p>
    <w:p w14:paraId="5A8A4EBA" w14:textId="77777777" w:rsidR="00964023" w:rsidRPr="007F7ECF" w:rsidRDefault="00964023" w:rsidP="00964023">
      <w:pPr>
        <w:tabs>
          <w:tab w:val="left" w:pos="5103"/>
        </w:tabs>
        <w:rPr>
          <w:sz w:val="24"/>
          <w:szCs w:val="24"/>
        </w:rPr>
      </w:pPr>
    </w:p>
    <w:p w14:paraId="06FB0E84" w14:textId="77777777" w:rsidR="00964023" w:rsidRPr="007F7ECF" w:rsidRDefault="00964023" w:rsidP="00964023">
      <w:pPr>
        <w:tabs>
          <w:tab w:val="left" w:pos="5103"/>
        </w:tabs>
        <w:rPr>
          <w:sz w:val="24"/>
          <w:szCs w:val="24"/>
        </w:rPr>
      </w:pPr>
      <w:proofErr w:type="spellStart"/>
      <w:r w:rsidRPr="007F7ECF">
        <w:rPr>
          <w:sz w:val="24"/>
          <w:szCs w:val="24"/>
        </w:rPr>
        <w:t>f.d.R</w:t>
      </w:r>
      <w:proofErr w:type="spellEnd"/>
      <w:r w:rsidRPr="007F7ECF">
        <w:rPr>
          <w:sz w:val="24"/>
          <w:szCs w:val="24"/>
        </w:rPr>
        <w:t>.</w:t>
      </w:r>
      <w:r w:rsidRPr="007F7ECF">
        <w:rPr>
          <w:sz w:val="24"/>
          <w:szCs w:val="24"/>
        </w:rPr>
        <w:tab/>
      </w:r>
      <w:proofErr w:type="spellStart"/>
      <w:r w:rsidR="00A0162C" w:rsidRPr="007F7ECF">
        <w:rPr>
          <w:sz w:val="24"/>
          <w:szCs w:val="24"/>
        </w:rPr>
        <w:t>f.d.R</w:t>
      </w:r>
      <w:proofErr w:type="spellEnd"/>
      <w:r w:rsidR="00A0162C" w:rsidRPr="007F7ECF">
        <w:rPr>
          <w:sz w:val="24"/>
          <w:szCs w:val="24"/>
        </w:rPr>
        <w:t>.</w:t>
      </w:r>
      <w:r w:rsidRPr="007F7ECF">
        <w:rPr>
          <w:b/>
          <w:sz w:val="24"/>
          <w:szCs w:val="24"/>
        </w:rPr>
        <w:t xml:space="preserve"> </w:t>
      </w:r>
    </w:p>
    <w:p w14:paraId="6868825E" w14:textId="77777777" w:rsidR="00964023" w:rsidRPr="007F7ECF" w:rsidRDefault="00964023" w:rsidP="00964023">
      <w:pPr>
        <w:tabs>
          <w:tab w:val="left" w:pos="5103"/>
        </w:tabs>
        <w:rPr>
          <w:sz w:val="24"/>
          <w:szCs w:val="24"/>
        </w:rPr>
      </w:pPr>
    </w:p>
    <w:p w14:paraId="0C5E34A1" w14:textId="77777777" w:rsidR="00964023" w:rsidRPr="007F7ECF" w:rsidRDefault="00964023" w:rsidP="00964023">
      <w:pPr>
        <w:tabs>
          <w:tab w:val="left" w:pos="5103"/>
        </w:tabs>
        <w:rPr>
          <w:sz w:val="24"/>
          <w:szCs w:val="24"/>
        </w:rPr>
      </w:pPr>
    </w:p>
    <w:p w14:paraId="1515CE38" w14:textId="77777777" w:rsidR="00964023" w:rsidRPr="007F7ECF" w:rsidRDefault="00964023" w:rsidP="00964023">
      <w:pPr>
        <w:tabs>
          <w:tab w:val="left" w:pos="5103"/>
        </w:tabs>
        <w:rPr>
          <w:b/>
          <w:sz w:val="24"/>
          <w:szCs w:val="24"/>
        </w:rPr>
      </w:pPr>
      <w:r w:rsidRPr="007F7ECF">
        <w:rPr>
          <w:b/>
          <w:sz w:val="24"/>
          <w:szCs w:val="24"/>
        </w:rPr>
        <w:t>Frank Hasse</w:t>
      </w:r>
      <w:r w:rsidRPr="007F7ECF">
        <w:rPr>
          <w:b/>
          <w:sz w:val="24"/>
          <w:szCs w:val="24"/>
        </w:rPr>
        <w:tab/>
        <w:t>Klaus Schäfer</w:t>
      </w:r>
    </w:p>
    <w:p w14:paraId="009509FF" w14:textId="77777777" w:rsidR="00964023" w:rsidRPr="007F7ECF" w:rsidRDefault="00A6209B" w:rsidP="00964023">
      <w:pPr>
        <w:tabs>
          <w:tab w:val="left" w:pos="5103"/>
        </w:tabs>
        <w:ind w:right="-144"/>
        <w:rPr>
          <w:sz w:val="24"/>
          <w:szCs w:val="24"/>
        </w:rPr>
      </w:pPr>
      <w:r w:rsidRPr="007F7ECF">
        <w:rPr>
          <w:sz w:val="24"/>
          <w:szCs w:val="24"/>
        </w:rPr>
        <w:t xml:space="preserve">Fraktionsgeschäftsführer </w:t>
      </w:r>
      <w:r w:rsidR="00964023" w:rsidRPr="007F7ECF">
        <w:rPr>
          <w:sz w:val="24"/>
          <w:szCs w:val="24"/>
        </w:rPr>
        <w:tab/>
        <w:t xml:space="preserve">Fraktionsgeschäftsführer </w:t>
      </w:r>
    </w:p>
    <w:p w14:paraId="70AD3255" w14:textId="77777777" w:rsidR="00964023" w:rsidRPr="007F7ECF" w:rsidRDefault="00964023" w:rsidP="00964023">
      <w:pPr>
        <w:tabs>
          <w:tab w:val="left" w:pos="5103"/>
        </w:tabs>
        <w:rPr>
          <w:sz w:val="24"/>
          <w:szCs w:val="24"/>
        </w:rPr>
      </w:pPr>
      <w:r w:rsidRPr="007F7ECF">
        <w:rPr>
          <w:sz w:val="24"/>
          <w:szCs w:val="24"/>
        </w:rPr>
        <w:tab/>
      </w:r>
    </w:p>
    <w:p w14:paraId="3F70D7A6" w14:textId="77777777" w:rsidR="00964023" w:rsidRPr="007F7ECF" w:rsidRDefault="00964023" w:rsidP="00964023">
      <w:pPr>
        <w:tabs>
          <w:tab w:val="left" w:pos="5103"/>
        </w:tabs>
        <w:rPr>
          <w:b/>
          <w:sz w:val="24"/>
          <w:szCs w:val="24"/>
        </w:rPr>
      </w:pPr>
    </w:p>
    <w:p w14:paraId="670DC88E" w14:textId="77777777" w:rsidR="00964023" w:rsidRPr="007F7ECF" w:rsidRDefault="00964023" w:rsidP="00964023">
      <w:pPr>
        <w:tabs>
          <w:tab w:val="left" w:pos="5103"/>
        </w:tabs>
        <w:rPr>
          <w:b/>
          <w:sz w:val="24"/>
          <w:szCs w:val="24"/>
        </w:rPr>
      </w:pPr>
      <w:r w:rsidRPr="007F7ECF">
        <w:rPr>
          <w:b/>
          <w:sz w:val="24"/>
          <w:szCs w:val="24"/>
        </w:rPr>
        <w:t>gez. Joachim Sturm</w:t>
      </w:r>
      <w:r w:rsidRPr="007F7ECF">
        <w:rPr>
          <w:b/>
          <w:sz w:val="24"/>
          <w:szCs w:val="24"/>
        </w:rPr>
        <w:tab/>
        <w:t>gez. Dirk Warneke</w:t>
      </w:r>
    </w:p>
    <w:p w14:paraId="16D3D3D8" w14:textId="77777777" w:rsidR="00964023" w:rsidRPr="007F7ECF" w:rsidRDefault="00964023" w:rsidP="00964023">
      <w:pPr>
        <w:tabs>
          <w:tab w:val="left" w:pos="5103"/>
        </w:tabs>
        <w:rPr>
          <w:sz w:val="24"/>
          <w:szCs w:val="24"/>
        </w:rPr>
      </w:pPr>
      <w:r w:rsidRPr="007F7ECF">
        <w:rPr>
          <w:sz w:val="24"/>
          <w:szCs w:val="24"/>
        </w:rPr>
        <w:t>Die Linke</w:t>
      </w:r>
      <w:r w:rsidRPr="007F7ECF">
        <w:rPr>
          <w:sz w:val="24"/>
          <w:szCs w:val="24"/>
        </w:rPr>
        <w:tab/>
        <w:t>GUT für Sarstedt</w:t>
      </w:r>
    </w:p>
    <w:p w14:paraId="5772BA4B" w14:textId="77777777" w:rsidR="00964023" w:rsidRPr="007F7ECF" w:rsidRDefault="00964023" w:rsidP="00964023">
      <w:pPr>
        <w:tabs>
          <w:tab w:val="left" w:pos="5103"/>
        </w:tabs>
        <w:rPr>
          <w:sz w:val="24"/>
          <w:szCs w:val="24"/>
        </w:rPr>
      </w:pPr>
    </w:p>
    <w:p w14:paraId="6761AB42" w14:textId="77777777" w:rsidR="00964023" w:rsidRPr="007F7ECF" w:rsidRDefault="00964023" w:rsidP="00964023">
      <w:pPr>
        <w:tabs>
          <w:tab w:val="left" w:pos="5103"/>
        </w:tabs>
        <w:rPr>
          <w:sz w:val="24"/>
          <w:szCs w:val="24"/>
        </w:rPr>
      </w:pPr>
      <w:r w:rsidRPr="007F7ECF">
        <w:rPr>
          <w:sz w:val="24"/>
          <w:szCs w:val="24"/>
        </w:rPr>
        <w:tab/>
      </w:r>
      <w:r w:rsidRPr="007F7ECF">
        <w:rPr>
          <w:sz w:val="24"/>
          <w:szCs w:val="24"/>
        </w:rPr>
        <w:tab/>
      </w:r>
    </w:p>
    <w:p w14:paraId="28F3DEEA" w14:textId="77777777" w:rsidR="00964023" w:rsidRPr="007F7ECF" w:rsidRDefault="00964023" w:rsidP="00964023">
      <w:pPr>
        <w:tabs>
          <w:tab w:val="left" w:pos="5103"/>
        </w:tabs>
        <w:rPr>
          <w:b/>
          <w:sz w:val="24"/>
          <w:szCs w:val="24"/>
        </w:rPr>
      </w:pPr>
      <w:r w:rsidRPr="007F7ECF">
        <w:rPr>
          <w:b/>
          <w:sz w:val="24"/>
          <w:szCs w:val="24"/>
        </w:rPr>
        <w:t>gez. Hamun Hirbod</w:t>
      </w:r>
    </w:p>
    <w:p w14:paraId="2EBB8BFA" w14:textId="77777777" w:rsidR="007812AE" w:rsidRPr="007F7ECF" w:rsidRDefault="00964023" w:rsidP="00964023">
      <w:pPr>
        <w:tabs>
          <w:tab w:val="left" w:pos="5103"/>
        </w:tabs>
        <w:rPr>
          <w:sz w:val="24"/>
          <w:szCs w:val="24"/>
        </w:rPr>
      </w:pPr>
      <w:r w:rsidRPr="007F7ECF">
        <w:rPr>
          <w:sz w:val="24"/>
          <w:szCs w:val="24"/>
        </w:rPr>
        <w:t>Die Partei</w:t>
      </w:r>
    </w:p>
    <w:p w14:paraId="2214F8FC" w14:textId="77777777" w:rsidR="007F7ECF" w:rsidRPr="007F7ECF" w:rsidRDefault="007F7ECF">
      <w:pPr>
        <w:tabs>
          <w:tab w:val="left" w:pos="5103"/>
        </w:tabs>
        <w:rPr>
          <w:sz w:val="24"/>
          <w:szCs w:val="24"/>
        </w:rPr>
      </w:pPr>
    </w:p>
    <w:sectPr w:rsidR="007F7ECF" w:rsidRPr="007F7ECF" w:rsidSect="00374D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88157" w14:textId="77777777" w:rsidR="00596206" w:rsidRDefault="00596206" w:rsidP="00473AE5">
      <w:r>
        <w:separator/>
      </w:r>
    </w:p>
  </w:endnote>
  <w:endnote w:type="continuationSeparator" w:id="0">
    <w:p w14:paraId="49F6235A" w14:textId="77777777" w:rsidR="00596206" w:rsidRDefault="00596206" w:rsidP="0047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TT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048EC" w14:textId="77777777" w:rsidR="007637DA" w:rsidRDefault="007637D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88ACC" w14:textId="77777777" w:rsidR="004E56D3" w:rsidRDefault="004E56D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ECB3B" w14:textId="77777777" w:rsidR="007637DA" w:rsidRDefault="007637D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14354" w14:textId="77777777" w:rsidR="00596206" w:rsidRDefault="00596206" w:rsidP="00473AE5">
      <w:r>
        <w:separator/>
      </w:r>
    </w:p>
  </w:footnote>
  <w:footnote w:type="continuationSeparator" w:id="0">
    <w:p w14:paraId="6621659B" w14:textId="77777777" w:rsidR="00596206" w:rsidRDefault="00596206" w:rsidP="0047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098AA" w14:textId="74DE234A" w:rsidR="007637DA" w:rsidRDefault="007637D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F213A" w14:textId="08FCC399" w:rsidR="007637DA" w:rsidRDefault="007637D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84EE1" w14:textId="0A944315" w:rsidR="007637DA" w:rsidRDefault="007637D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E5"/>
    <w:rsid w:val="00021FBE"/>
    <w:rsid w:val="00025EDF"/>
    <w:rsid w:val="00136CEE"/>
    <w:rsid w:val="001800BD"/>
    <w:rsid w:val="00190323"/>
    <w:rsid w:val="0024460B"/>
    <w:rsid w:val="002B6064"/>
    <w:rsid w:val="002E4E9F"/>
    <w:rsid w:val="002F51CB"/>
    <w:rsid w:val="00323B45"/>
    <w:rsid w:val="00333A8B"/>
    <w:rsid w:val="00374D7C"/>
    <w:rsid w:val="003A2600"/>
    <w:rsid w:val="0042016F"/>
    <w:rsid w:val="004245C5"/>
    <w:rsid w:val="00437DC4"/>
    <w:rsid w:val="00444231"/>
    <w:rsid w:val="00445D5D"/>
    <w:rsid w:val="00473AE5"/>
    <w:rsid w:val="004B1DA8"/>
    <w:rsid w:val="004D3D26"/>
    <w:rsid w:val="004E56D3"/>
    <w:rsid w:val="00504573"/>
    <w:rsid w:val="00596206"/>
    <w:rsid w:val="005B4007"/>
    <w:rsid w:val="005D25AF"/>
    <w:rsid w:val="00607121"/>
    <w:rsid w:val="00627D94"/>
    <w:rsid w:val="00632EFC"/>
    <w:rsid w:val="00676F2D"/>
    <w:rsid w:val="006A2398"/>
    <w:rsid w:val="006C2E07"/>
    <w:rsid w:val="006D78E0"/>
    <w:rsid w:val="006F45BC"/>
    <w:rsid w:val="00707AA5"/>
    <w:rsid w:val="00724A17"/>
    <w:rsid w:val="007637DA"/>
    <w:rsid w:val="007800CA"/>
    <w:rsid w:val="007812AE"/>
    <w:rsid w:val="007B4714"/>
    <w:rsid w:val="007F68FC"/>
    <w:rsid w:val="007F7ECF"/>
    <w:rsid w:val="00836B61"/>
    <w:rsid w:val="00837E9B"/>
    <w:rsid w:val="008506C6"/>
    <w:rsid w:val="00853F5D"/>
    <w:rsid w:val="00862654"/>
    <w:rsid w:val="00883B15"/>
    <w:rsid w:val="008B7461"/>
    <w:rsid w:val="008C5CC5"/>
    <w:rsid w:val="008C6AB0"/>
    <w:rsid w:val="008D466B"/>
    <w:rsid w:val="009273B1"/>
    <w:rsid w:val="00964023"/>
    <w:rsid w:val="00991310"/>
    <w:rsid w:val="009B527E"/>
    <w:rsid w:val="00A0162C"/>
    <w:rsid w:val="00A3478A"/>
    <w:rsid w:val="00A6209B"/>
    <w:rsid w:val="00AF00A1"/>
    <w:rsid w:val="00B16D0A"/>
    <w:rsid w:val="00B92133"/>
    <w:rsid w:val="00BC0545"/>
    <w:rsid w:val="00BD70BE"/>
    <w:rsid w:val="00C046C9"/>
    <w:rsid w:val="00C100C5"/>
    <w:rsid w:val="00C2085C"/>
    <w:rsid w:val="00C20AF2"/>
    <w:rsid w:val="00C428D1"/>
    <w:rsid w:val="00C52A28"/>
    <w:rsid w:val="00C809D3"/>
    <w:rsid w:val="00C9392C"/>
    <w:rsid w:val="00CC09A0"/>
    <w:rsid w:val="00CE2ADC"/>
    <w:rsid w:val="00D473F7"/>
    <w:rsid w:val="00D64036"/>
    <w:rsid w:val="00D64C68"/>
    <w:rsid w:val="00DB450C"/>
    <w:rsid w:val="00DD1844"/>
    <w:rsid w:val="00DF1AD3"/>
    <w:rsid w:val="00E83F79"/>
    <w:rsid w:val="00EB4F0B"/>
    <w:rsid w:val="00EF3D4D"/>
    <w:rsid w:val="00F15534"/>
    <w:rsid w:val="00F4036E"/>
    <w:rsid w:val="00F56334"/>
    <w:rsid w:val="00FE4DF5"/>
    <w:rsid w:val="00FF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ED8FC9"/>
  <w15:docId w15:val="{99D3AF39-DD7B-4A25-9826-0DD5EBF6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3AE5"/>
    <w:pPr>
      <w:tabs>
        <w:tab w:val="right" w:pos="9072"/>
      </w:tabs>
      <w:spacing w:after="0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473AE5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73AE5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73AE5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473AE5"/>
  </w:style>
  <w:style w:type="character" w:customStyle="1" w:styleId="KopfzeileZchn">
    <w:name w:val="Kopfzeile Zchn"/>
    <w:basedOn w:val="Absatz-Standardschriftart"/>
    <w:link w:val="Kopfzeile"/>
    <w:rsid w:val="00473AE5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473AE5"/>
    <w:pPr>
      <w:tabs>
        <w:tab w:val="center" w:pos="4536"/>
      </w:tabs>
    </w:pPr>
  </w:style>
  <w:style w:type="character" w:customStyle="1" w:styleId="FuzeileZchn">
    <w:name w:val="Fußzeile Zchn"/>
    <w:basedOn w:val="Absatz-Standardschriftart"/>
    <w:link w:val="Fuzeile"/>
    <w:rsid w:val="00473AE5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473AE5"/>
    <w:rPr>
      <w:vertAlign w:val="superscript"/>
    </w:rPr>
  </w:style>
  <w:style w:type="table" w:styleId="Tabellenraster">
    <w:name w:val="Table Grid"/>
    <w:basedOn w:val="NormaleTabelle"/>
    <w:uiPriority w:val="59"/>
    <w:rsid w:val="00473AE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3A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3AE5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Grne">
    <w:name w:val="Grüne"/>
    <w:basedOn w:val="Standard"/>
    <w:rsid w:val="00C52A28"/>
    <w:pPr>
      <w:tabs>
        <w:tab w:val="clear" w:pos="9072"/>
      </w:tabs>
      <w:spacing w:line="280" w:lineRule="exact"/>
      <w:jc w:val="left"/>
    </w:pPr>
    <w:rPr>
      <w:rFonts w:ascii="SyntaxTT" w:hAnsi="SyntaxTT" w:cs="SyntaxTT"/>
      <w:sz w:val="22"/>
      <w:szCs w:val="22"/>
    </w:rPr>
  </w:style>
  <w:style w:type="character" w:styleId="Fett">
    <w:name w:val="Strong"/>
    <w:basedOn w:val="Absatz-Standardschriftart"/>
    <w:uiPriority w:val="22"/>
    <w:qFormat/>
    <w:rsid w:val="002F51CB"/>
    <w:rPr>
      <w:b/>
      <w:bCs/>
    </w:rPr>
  </w:style>
  <w:style w:type="paragraph" w:customStyle="1" w:styleId="Formatvorlage1">
    <w:name w:val="Formatvorlage1"/>
    <w:basedOn w:val="Standard"/>
    <w:rsid w:val="001800BD"/>
    <w:pPr>
      <w:tabs>
        <w:tab w:val="clear" w:pos="9072"/>
      </w:tabs>
      <w:jc w:val="left"/>
    </w:pPr>
    <w:rPr>
      <w:szCs w:val="22"/>
    </w:rPr>
  </w:style>
  <w:style w:type="paragraph" w:styleId="StandardWeb">
    <w:name w:val="Normal (Web)"/>
    <w:basedOn w:val="Standard"/>
    <w:uiPriority w:val="99"/>
    <w:unhideWhenUsed/>
    <w:rsid w:val="00C9392C"/>
    <w:pPr>
      <w:tabs>
        <w:tab w:val="clear" w:pos="9072"/>
      </w:tabs>
      <w:spacing w:before="100" w:beforeAutospacing="1" w:after="119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7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27D01-ADAB-468F-A219-342947A52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Hildesheim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Gebert</dc:creator>
  <cp:lastModifiedBy>Annette Gebert</cp:lastModifiedBy>
  <cp:revision>6</cp:revision>
  <cp:lastPrinted>2021-11-12T07:55:00Z</cp:lastPrinted>
  <dcterms:created xsi:type="dcterms:W3CDTF">2023-03-13T07:34:00Z</dcterms:created>
  <dcterms:modified xsi:type="dcterms:W3CDTF">2023-03-13T09:27:00Z</dcterms:modified>
</cp:coreProperties>
</file>